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124" w:rsidRDefault="002D2124" w:rsidP="00330F23">
      <w:pPr>
        <w:pStyle w:val="ng-binding"/>
        <w:shd w:val="clear" w:color="auto" w:fill="FFFFFF"/>
        <w:spacing w:before="0" w:beforeAutospacing="0" w:after="158" w:afterAutospacing="0"/>
        <w:ind w:left="360"/>
        <w:rPr>
          <w:rFonts w:ascii="Source Sans Pro" w:hAnsi="Source Sans Pro"/>
          <w:color w:val="000000"/>
          <w:sz w:val="23"/>
          <w:szCs w:val="23"/>
        </w:rPr>
      </w:pPr>
      <w:bookmarkStart w:id="0" w:name="_GoBack"/>
      <w:r>
        <w:rPr>
          <w:rFonts w:ascii="Source Sans Pro" w:hAnsi="Source Sans Pro"/>
          <w:color w:val="000000"/>
          <w:sz w:val="23"/>
          <w:szCs w:val="23"/>
        </w:rPr>
        <w:t xml:space="preserve">M. Baran, On </w:t>
      </w:r>
      <w:proofErr w:type="spellStart"/>
      <w:r>
        <w:rPr>
          <w:rFonts w:ascii="Source Sans Pro" w:hAnsi="Source Sans Pro"/>
          <w:color w:val="000000"/>
          <w:sz w:val="23"/>
          <w:szCs w:val="23"/>
        </w:rPr>
        <w:t>rational</w:t>
      </w:r>
      <w:proofErr w:type="spellEnd"/>
      <w:r>
        <w:rPr>
          <w:rFonts w:ascii="Source Sans Pro" w:hAnsi="Source Sans Pro"/>
          <w:color w:val="000000"/>
          <w:sz w:val="23"/>
          <w:szCs w:val="23"/>
        </w:rPr>
        <w:t xml:space="preserve"> </w:t>
      </w:r>
      <w:proofErr w:type="spellStart"/>
      <w:r>
        <w:rPr>
          <w:rFonts w:ascii="Source Sans Pro" w:hAnsi="Source Sans Pro"/>
          <w:color w:val="000000"/>
          <w:sz w:val="23"/>
          <w:szCs w:val="23"/>
        </w:rPr>
        <w:t>functions</w:t>
      </w:r>
      <w:proofErr w:type="spellEnd"/>
      <w:r>
        <w:rPr>
          <w:rFonts w:ascii="Source Sans Pro" w:hAnsi="Source Sans Pro"/>
          <w:color w:val="000000"/>
          <w:sz w:val="23"/>
          <w:szCs w:val="23"/>
        </w:rPr>
        <w:t xml:space="preserve"> </w:t>
      </w:r>
      <w:proofErr w:type="spellStart"/>
      <w:r>
        <w:rPr>
          <w:rFonts w:ascii="Source Sans Pro" w:hAnsi="Source Sans Pro"/>
          <w:color w:val="000000"/>
          <w:sz w:val="23"/>
          <w:szCs w:val="23"/>
        </w:rPr>
        <w:t>related</w:t>
      </w:r>
      <w:proofErr w:type="spellEnd"/>
      <w:r>
        <w:rPr>
          <w:rFonts w:ascii="Source Sans Pro" w:hAnsi="Source Sans Pro"/>
          <w:color w:val="000000"/>
          <w:sz w:val="23"/>
          <w:szCs w:val="23"/>
        </w:rPr>
        <w:t xml:space="preserve"> to </w:t>
      </w:r>
      <w:proofErr w:type="spellStart"/>
      <w:r>
        <w:rPr>
          <w:rFonts w:ascii="Source Sans Pro" w:hAnsi="Source Sans Pro"/>
          <w:color w:val="000000"/>
          <w:sz w:val="23"/>
          <w:szCs w:val="23"/>
        </w:rPr>
        <w:t>algorithms</w:t>
      </w:r>
      <w:proofErr w:type="spellEnd"/>
      <w:r>
        <w:rPr>
          <w:rFonts w:ascii="Source Sans Pro" w:hAnsi="Source Sans Pro"/>
          <w:color w:val="000000"/>
          <w:sz w:val="23"/>
          <w:szCs w:val="23"/>
        </w:rPr>
        <w:t xml:space="preserve"> for a </w:t>
      </w:r>
      <w:proofErr w:type="spellStart"/>
      <w:r>
        <w:rPr>
          <w:rFonts w:ascii="Source Sans Pro" w:hAnsi="Source Sans Pro"/>
          <w:color w:val="000000"/>
          <w:sz w:val="23"/>
          <w:szCs w:val="23"/>
        </w:rPr>
        <w:t>computation</w:t>
      </w:r>
      <w:proofErr w:type="spellEnd"/>
      <w:r>
        <w:rPr>
          <w:rFonts w:ascii="Source Sans Pro" w:hAnsi="Source Sans Pro"/>
          <w:color w:val="000000"/>
          <w:sz w:val="23"/>
          <w:szCs w:val="23"/>
        </w:rPr>
        <w:t xml:space="preserve"> of </w:t>
      </w:r>
      <w:proofErr w:type="spellStart"/>
      <w:r>
        <w:rPr>
          <w:rFonts w:ascii="Source Sans Pro" w:hAnsi="Source Sans Pro"/>
          <w:color w:val="000000"/>
          <w:sz w:val="23"/>
          <w:szCs w:val="23"/>
        </w:rPr>
        <w:t>roots</w:t>
      </w:r>
      <w:proofErr w:type="spellEnd"/>
      <w:r>
        <w:rPr>
          <w:rFonts w:ascii="Source Sans Pro" w:hAnsi="Source Sans Pro"/>
          <w:color w:val="000000"/>
          <w:sz w:val="23"/>
          <w:szCs w:val="23"/>
        </w:rPr>
        <w:t xml:space="preserve">. I, (2019), </w:t>
      </w:r>
      <w:proofErr w:type="spellStart"/>
      <w:r>
        <w:rPr>
          <w:rFonts w:ascii="Source Sans Pro" w:hAnsi="Source Sans Pro"/>
          <w:color w:val="000000"/>
          <w:sz w:val="23"/>
          <w:szCs w:val="23"/>
        </w:rPr>
        <w:t>submited</w:t>
      </w:r>
      <w:proofErr w:type="spellEnd"/>
      <w:r>
        <w:rPr>
          <w:rFonts w:ascii="Source Sans Pro" w:hAnsi="Source Sans Pro"/>
          <w:color w:val="000000"/>
          <w:sz w:val="23"/>
          <w:szCs w:val="23"/>
        </w:rPr>
        <w:t xml:space="preserve"> to STI.</w:t>
      </w:r>
      <w:hyperlink r:id="rId5" w:tgtFrame="_blank" w:history="1"/>
    </w:p>
    <w:p w:rsidR="002D2124" w:rsidRDefault="002D2124" w:rsidP="00330F23">
      <w:pPr>
        <w:pStyle w:val="ng-binding"/>
        <w:shd w:val="clear" w:color="auto" w:fill="FFFFFF"/>
        <w:spacing w:before="0" w:beforeAutospacing="0" w:after="158" w:afterAutospacing="0"/>
        <w:ind w:left="360"/>
        <w:rPr>
          <w:rFonts w:ascii="Source Sans Pro" w:hAnsi="Source Sans Pro"/>
          <w:color w:val="000000"/>
          <w:sz w:val="23"/>
          <w:szCs w:val="23"/>
        </w:rPr>
      </w:pPr>
      <w:r>
        <w:rPr>
          <w:rFonts w:ascii="Source Sans Pro" w:hAnsi="Source Sans Pro"/>
          <w:color w:val="000000"/>
          <w:sz w:val="23"/>
          <w:szCs w:val="23"/>
        </w:rPr>
        <w:t xml:space="preserve">D. </w:t>
      </w:r>
      <w:proofErr w:type="spellStart"/>
      <w:r>
        <w:rPr>
          <w:rFonts w:ascii="Source Sans Pro" w:hAnsi="Source Sans Pro"/>
          <w:color w:val="000000"/>
          <w:sz w:val="23"/>
          <w:szCs w:val="23"/>
        </w:rPr>
        <w:t>Braess</w:t>
      </w:r>
      <w:proofErr w:type="spellEnd"/>
      <w:r>
        <w:rPr>
          <w:rFonts w:ascii="Source Sans Pro" w:hAnsi="Source Sans Pro"/>
          <w:color w:val="000000"/>
          <w:sz w:val="23"/>
          <w:szCs w:val="23"/>
        </w:rPr>
        <w:t xml:space="preserve">, </w:t>
      </w:r>
      <w:proofErr w:type="spellStart"/>
      <w:r>
        <w:rPr>
          <w:rFonts w:ascii="Source Sans Pro" w:hAnsi="Source Sans Pro"/>
          <w:color w:val="000000"/>
          <w:sz w:val="23"/>
          <w:szCs w:val="23"/>
        </w:rPr>
        <w:t>Nonlinear</w:t>
      </w:r>
      <w:proofErr w:type="spellEnd"/>
      <w:r>
        <w:rPr>
          <w:rFonts w:ascii="Source Sans Pro" w:hAnsi="Source Sans Pro"/>
          <w:color w:val="000000"/>
          <w:sz w:val="23"/>
          <w:szCs w:val="23"/>
        </w:rPr>
        <w:t xml:space="preserve"> </w:t>
      </w:r>
      <w:proofErr w:type="spellStart"/>
      <w:r>
        <w:rPr>
          <w:rFonts w:ascii="Source Sans Pro" w:hAnsi="Source Sans Pro"/>
          <w:color w:val="000000"/>
          <w:sz w:val="23"/>
          <w:szCs w:val="23"/>
        </w:rPr>
        <w:t>approximation</w:t>
      </w:r>
      <w:proofErr w:type="spellEnd"/>
      <w:r>
        <w:rPr>
          <w:rFonts w:ascii="Source Sans Pro" w:hAnsi="Source Sans Pro"/>
          <w:color w:val="000000"/>
          <w:sz w:val="23"/>
          <w:szCs w:val="23"/>
        </w:rPr>
        <w:t xml:space="preserve"> </w:t>
      </w:r>
      <w:proofErr w:type="spellStart"/>
      <w:r>
        <w:rPr>
          <w:rFonts w:ascii="Source Sans Pro" w:hAnsi="Source Sans Pro"/>
          <w:color w:val="000000"/>
          <w:sz w:val="23"/>
          <w:szCs w:val="23"/>
        </w:rPr>
        <w:t>theory</w:t>
      </w:r>
      <w:proofErr w:type="spellEnd"/>
      <w:r>
        <w:rPr>
          <w:rFonts w:ascii="Source Sans Pro" w:hAnsi="Source Sans Pro"/>
          <w:color w:val="000000"/>
          <w:sz w:val="23"/>
          <w:szCs w:val="23"/>
        </w:rPr>
        <w:t xml:space="preserve">, Springer Ser. </w:t>
      </w:r>
      <w:proofErr w:type="spellStart"/>
      <w:r>
        <w:rPr>
          <w:rFonts w:ascii="Source Sans Pro" w:hAnsi="Source Sans Pro"/>
          <w:color w:val="000000"/>
          <w:sz w:val="23"/>
          <w:szCs w:val="23"/>
        </w:rPr>
        <w:t>Comput</w:t>
      </w:r>
      <w:proofErr w:type="spellEnd"/>
      <w:r>
        <w:rPr>
          <w:rFonts w:ascii="Source Sans Pro" w:hAnsi="Source Sans Pro"/>
          <w:color w:val="000000"/>
          <w:sz w:val="23"/>
          <w:szCs w:val="23"/>
        </w:rPr>
        <w:t>. Math. Springer, New York (1986).</w:t>
      </w:r>
      <w:hyperlink r:id="rId6" w:tgtFrame="_blank" w:history="1"/>
    </w:p>
    <w:p w:rsidR="002D2124" w:rsidRDefault="002D2124" w:rsidP="00330F23">
      <w:pPr>
        <w:pStyle w:val="ng-binding"/>
        <w:shd w:val="clear" w:color="auto" w:fill="FFFFFF"/>
        <w:spacing w:before="0" w:beforeAutospacing="0" w:after="158" w:afterAutospacing="0"/>
        <w:ind w:left="360"/>
        <w:rPr>
          <w:rFonts w:ascii="Source Sans Pro" w:hAnsi="Source Sans Pro"/>
          <w:color w:val="000000"/>
          <w:sz w:val="23"/>
          <w:szCs w:val="23"/>
        </w:rPr>
      </w:pPr>
      <w:r>
        <w:rPr>
          <w:rFonts w:ascii="Source Sans Pro" w:hAnsi="Source Sans Pro"/>
          <w:color w:val="000000"/>
          <w:sz w:val="23"/>
          <w:szCs w:val="23"/>
        </w:rPr>
        <w:t xml:space="preserve">E.S. Gawlik, </w:t>
      </w:r>
      <w:proofErr w:type="spellStart"/>
      <w:r>
        <w:rPr>
          <w:rFonts w:ascii="Source Sans Pro" w:hAnsi="Source Sans Pro"/>
          <w:color w:val="000000"/>
          <w:sz w:val="23"/>
          <w:szCs w:val="23"/>
        </w:rPr>
        <w:t>Zolotariev</w:t>
      </w:r>
      <w:proofErr w:type="spellEnd"/>
      <w:r>
        <w:rPr>
          <w:rFonts w:ascii="Source Sans Pro" w:hAnsi="Source Sans Pro"/>
          <w:color w:val="000000"/>
          <w:sz w:val="23"/>
          <w:szCs w:val="23"/>
        </w:rPr>
        <w:t xml:space="preserve"> </w:t>
      </w:r>
      <w:proofErr w:type="spellStart"/>
      <w:r>
        <w:rPr>
          <w:rFonts w:ascii="Source Sans Pro" w:hAnsi="Source Sans Pro"/>
          <w:color w:val="000000"/>
          <w:sz w:val="23"/>
          <w:szCs w:val="23"/>
        </w:rPr>
        <w:t>iterations</w:t>
      </w:r>
      <w:proofErr w:type="spellEnd"/>
      <w:r>
        <w:rPr>
          <w:rFonts w:ascii="Source Sans Pro" w:hAnsi="Source Sans Pro"/>
          <w:color w:val="000000"/>
          <w:sz w:val="23"/>
          <w:szCs w:val="23"/>
        </w:rPr>
        <w:t xml:space="preserve"> for the matrix </w:t>
      </w:r>
      <w:proofErr w:type="spellStart"/>
      <w:r>
        <w:rPr>
          <w:rFonts w:ascii="Source Sans Pro" w:hAnsi="Source Sans Pro"/>
          <w:color w:val="000000"/>
          <w:sz w:val="23"/>
          <w:szCs w:val="23"/>
        </w:rPr>
        <w:t>square</w:t>
      </w:r>
      <w:proofErr w:type="spellEnd"/>
      <w:r>
        <w:rPr>
          <w:rFonts w:ascii="Source Sans Pro" w:hAnsi="Source Sans Pro"/>
          <w:color w:val="000000"/>
          <w:sz w:val="23"/>
          <w:szCs w:val="23"/>
        </w:rPr>
        <w:t xml:space="preserve"> </w:t>
      </w:r>
      <w:proofErr w:type="spellStart"/>
      <w:r>
        <w:rPr>
          <w:rFonts w:ascii="Source Sans Pro" w:hAnsi="Source Sans Pro"/>
          <w:color w:val="000000"/>
          <w:sz w:val="23"/>
          <w:szCs w:val="23"/>
        </w:rPr>
        <w:t>root</w:t>
      </w:r>
      <w:proofErr w:type="spellEnd"/>
      <w:r>
        <w:rPr>
          <w:rFonts w:ascii="Source Sans Pro" w:hAnsi="Source Sans Pro"/>
          <w:color w:val="000000"/>
          <w:sz w:val="23"/>
          <w:szCs w:val="23"/>
        </w:rPr>
        <w:t xml:space="preserve">, SIAM J. Matrix </w:t>
      </w:r>
      <w:proofErr w:type="spellStart"/>
      <w:r>
        <w:rPr>
          <w:rFonts w:ascii="Source Sans Pro" w:hAnsi="Source Sans Pro"/>
          <w:color w:val="000000"/>
          <w:sz w:val="23"/>
          <w:szCs w:val="23"/>
        </w:rPr>
        <w:t>Anal</w:t>
      </w:r>
      <w:proofErr w:type="spellEnd"/>
      <w:r>
        <w:rPr>
          <w:rFonts w:ascii="Source Sans Pro" w:hAnsi="Source Sans Pro"/>
          <w:color w:val="000000"/>
          <w:sz w:val="23"/>
          <w:szCs w:val="23"/>
        </w:rPr>
        <w:t xml:space="preserve">. </w:t>
      </w:r>
      <w:proofErr w:type="spellStart"/>
      <w:r>
        <w:rPr>
          <w:rFonts w:ascii="Source Sans Pro" w:hAnsi="Source Sans Pro"/>
          <w:color w:val="000000"/>
          <w:sz w:val="23"/>
          <w:szCs w:val="23"/>
        </w:rPr>
        <w:t>Appl</w:t>
      </w:r>
      <w:proofErr w:type="spellEnd"/>
      <w:r>
        <w:rPr>
          <w:rFonts w:ascii="Source Sans Pro" w:hAnsi="Source Sans Pro"/>
          <w:color w:val="000000"/>
          <w:sz w:val="23"/>
          <w:szCs w:val="23"/>
        </w:rPr>
        <w:t>. 40 (2) (2019), 696-719.</w:t>
      </w:r>
      <w:hyperlink r:id="rId7" w:tgtFrame="_blank" w:history="1"/>
    </w:p>
    <w:p w:rsidR="002D2124" w:rsidRDefault="002D2124" w:rsidP="00330F23">
      <w:pPr>
        <w:pStyle w:val="ng-binding"/>
        <w:shd w:val="clear" w:color="auto" w:fill="FFFFFF"/>
        <w:spacing w:before="0" w:beforeAutospacing="0" w:after="158" w:afterAutospacing="0"/>
        <w:ind w:left="360"/>
        <w:rPr>
          <w:rFonts w:ascii="Source Sans Pro" w:hAnsi="Source Sans Pro"/>
          <w:color w:val="000000"/>
          <w:sz w:val="23"/>
          <w:szCs w:val="23"/>
        </w:rPr>
      </w:pPr>
      <w:r>
        <w:rPr>
          <w:rFonts w:ascii="Source Sans Pro" w:hAnsi="Source Sans Pro"/>
          <w:color w:val="000000"/>
          <w:sz w:val="23"/>
          <w:szCs w:val="23"/>
        </w:rPr>
        <w:t xml:space="preserve">H. </w:t>
      </w:r>
      <w:proofErr w:type="spellStart"/>
      <w:r>
        <w:rPr>
          <w:rFonts w:ascii="Source Sans Pro" w:hAnsi="Source Sans Pro"/>
          <w:color w:val="000000"/>
          <w:sz w:val="23"/>
          <w:szCs w:val="23"/>
        </w:rPr>
        <w:t>Rutishauser</w:t>
      </w:r>
      <w:proofErr w:type="spellEnd"/>
      <w:r>
        <w:rPr>
          <w:rFonts w:ascii="Source Sans Pro" w:hAnsi="Source Sans Pro"/>
          <w:color w:val="000000"/>
          <w:sz w:val="23"/>
          <w:szCs w:val="23"/>
        </w:rPr>
        <w:t xml:space="preserve">, </w:t>
      </w:r>
      <w:proofErr w:type="spellStart"/>
      <w:r>
        <w:rPr>
          <w:rFonts w:ascii="Source Sans Pro" w:hAnsi="Source Sans Pro"/>
          <w:color w:val="000000"/>
          <w:sz w:val="23"/>
          <w:szCs w:val="23"/>
        </w:rPr>
        <w:t>Betrachtungen</w:t>
      </w:r>
      <w:proofErr w:type="spellEnd"/>
      <w:r>
        <w:rPr>
          <w:rFonts w:ascii="Source Sans Pro" w:hAnsi="Source Sans Pro"/>
          <w:color w:val="000000"/>
          <w:sz w:val="23"/>
          <w:szCs w:val="23"/>
        </w:rPr>
        <w:t xml:space="preserve"> </w:t>
      </w:r>
      <w:proofErr w:type="spellStart"/>
      <w:r>
        <w:rPr>
          <w:rFonts w:ascii="Source Sans Pro" w:hAnsi="Source Sans Pro"/>
          <w:color w:val="000000"/>
          <w:sz w:val="23"/>
          <w:szCs w:val="23"/>
        </w:rPr>
        <w:t>zur</w:t>
      </w:r>
      <w:proofErr w:type="spellEnd"/>
      <w:r>
        <w:rPr>
          <w:rFonts w:ascii="Source Sans Pro" w:hAnsi="Source Sans Pro"/>
          <w:color w:val="000000"/>
          <w:sz w:val="23"/>
          <w:szCs w:val="23"/>
        </w:rPr>
        <w:t xml:space="preserve"> </w:t>
      </w:r>
      <w:proofErr w:type="spellStart"/>
      <w:r>
        <w:rPr>
          <w:rFonts w:ascii="Source Sans Pro" w:hAnsi="Source Sans Pro"/>
          <w:color w:val="000000"/>
          <w:sz w:val="23"/>
          <w:szCs w:val="23"/>
        </w:rPr>
        <w:t>Quadratwurzeliteration</w:t>
      </w:r>
      <w:proofErr w:type="spellEnd"/>
      <w:r>
        <w:rPr>
          <w:rFonts w:ascii="Source Sans Pro" w:hAnsi="Source Sans Pro"/>
          <w:color w:val="000000"/>
          <w:sz w:val="23"/>
          <w:szCs w:val="23"/>
        </w:rPr>
        <w:t xml:space="preserve">, </w:t>
      </w:r>
      <w:proofErr w:type="spellStart"/>
      <w:r>
        <w:rPr>
          <w:rFonts w:ascii="Source Sans Pro" w:hAnsi="Source Sans Pro"/>
          <w:color w:val="000000"/>
          <w:sz w:val="23"/>
          <w:szCs w:val="23"/>
        </w:rPr>
        <w:t>Monath</w:t>
      </w:r>
      <w:proofErr w:type="spellEnd"/>
      <w:r>
        <w:rPr>
          <w:rFonts w:ascii="Source Sans Pro" w:hAnsi="Source Sans Pro"/>
          <w:color w:val="000000"/>
          <w:sz w:val="23"/>
          <w:szCs w:val="23"/>
        </w:rPr>
        <w:t>. f. Math. 67 (1963) 452-464.</w:t>
      </w:r>
      <w:hyperlink r:id="rId8" w:tgtFrame="_blank" w:history="1"/>
    </w:p>
    <w:p w:rsidR="002D2124" w:rsidRDefault="002D2124" w:rsidP="00330F23">
      <w:pPr>
        <w:pStyle w:val="ng-binding"/>
        <w:shd w:val="clear" w:color="auto" w:fill="FFFFFF"/>
        <w:spacing w:before="0" w:beforeAutospacing="0" w:after="158" w:afterAutospacing="0"/>
        <w:ind w:left="360"/>
        <w:rPr>
          <w:rFonts w:ascii="Source Sans Pro" w:hAnsi="Source Sans Pro"/>
          <w:color w:val="000000"/>
          <w:sz w:val="23"/>
          <w:szCs w:val="23"/>
        </w:rPr>
      </w:pPr>
      <w:r>
        <w:rPr>
          <w:rFonts w:ascii="Source Sans Pro" w:hAnsi="Source Sans Pro"/>
          <w:color w:val="000000"/>
          <w:sz w:val="23"/>
          <w:szCs w:val="23"/>
        </w:rPr>
        <w:t xml:space="preserve">J.F. </w:t>
      </w:r>
      <w:proofErr w:type="spellStart"/>
      <w:r>
        <w:rPr>
          <w:rFonts w:ascii="Source Sans Pro" w:hAnsi="Source Sans Pro"/>
          <w:color w:val="000000"/>
          <w:sz w:val="23"/>
          <w:szCs w:val="23"/>
        </w:rPr>
        <w:t>Traub</w:t>
      </w:r>
      <w:proofErr w:type="spellEnd"/>
      <w:r>
        <w:rPr>
          <w:rFonts w:ascii="Source Sans Pro" w:hAnsi="Source Sans Pro"/>
          <w:color w:val="000000"/>
          <w:sz w:val="23"/>
          <w:szCs w:val="23"/>
        </w:rPr>
        <w:t xml:space="preserve">, </w:t>
      </w:r>
      <w:proofErr w:type="spellStart"/>
      <w:r>
        <w:rPr>
          <w:rFonts w:ascii="Source Sans Pro" w:hAnsi="Source Sans Pro"/>
          <w:color w:val="000000"/>
          <w:sz w:val="23"/>
          <w:szCs w:val="23"/>
        </w:rPr>
        <w:t>Iterative</w:t>
      </w:r>
      <w:proofErr w:type="spellEnd"/>
      <w:r>
        <w:rPr>
          <w:rFonts w:ascii="Source Sans Pro" w:hAnsi="Source Sans Pro"/>
          <w:color w:val="000000"/>
          <w:sz w:val="23"/>
          <w:szCs w:val="23"/>
        </w:rPr>
        <w:t xml:space="preserve"> </w:t>
      </w:r>
      <w:proofErr w:type="spellStart"/>
      <w:r>
        <w:rPr>
          <w:rFonts w:ascii="Source Sans Pro" w:hAnsi="Source Sans Pro"/>
          <w:color w:val="000000"/>
          <w:sz w:val="23"/>
          <w:szCs w:val="23"/>
        </w:rPr>
        <w:t>Methods</w:t>
      </w:r>
      <w:proofErr w:type="spellEnd"/>
      <w:r>
        <w:rPr>
          <w:rFonts w:ascii="Source Sans Pro" w:hAnsi="Source Sans Pro"/>
          <w:color w:val="000000"/>
          <w:sz w:val="23"/>
          <w:szCs w:val="23"/>
        </w:rPr>
        <w:t xml:space="preserve"> for the Solution of </w:t>
      </w:r>
      <w:proofErr w:type="spellStart"/>
      <w:r>
        <w:rPr>
          <w:rFonts w:ascii="Source Sans Pro" w:hAnsi="Source Sans Pro"/>
          <w:color w:val="000000"/>
          <w:sz w:val="23"/>
          <w:szCs w:val="23"/>
        </w:rPr>
        <w:t>Equations</w:t>
      </w:r>
      <w:proofErr w:type="spellEnd"/>
      <w:r>
        <w:rPr>
          <w:rFonts w:ascii="Source Sans Pro" w:hAnsi="Source Sans Pro"/>
          <w:color w:val="000000"/>
          <w:sz w:val="23"/>
          <w:szCs w:val="23"/>
        </w:rPr>
        <w:t xml:space="preserve">, </w:t>
      </w:r>
      <w:proofErr w:type="spellStart"/>
      <w:r>
        <w:rPr>
          <w:rFonts w:ascii="Source Sans Pro" w:hAnsi="Source Sans Pro"/>
          <w:color w:val="000000"/>
          <w:sz w:val="23"/>
          <w:szCs w:val="23"/>
        </w:rPr>
        <w:t>Prentice</w:t>
      </w:r>
      <w:proofErr w:type="spellEnd"/>
      <w:r>
        <w:rPr>
          <w:rFonts w:ascii="Source Sans Pro" w:hAnsi="Source Sans Pro"/>
          <w:color w:val="000000"/>
          <w:sz w:val="23"/>
          <w:szCs w:val="23"/>
        </w:rPr>
        <w:t xml:space="preserve">-Hall, </w:t>
      </w:r>
      <w:proofErr w:type="spellStart"/>
      <w:r>
        <w:rPr>
          <w:rFonts w:ascii="Source Sans Pro" w:hAnsi="Source Sans Pro"/>
          <w:color w:val="000000"/>
          <w:sz w:val="23"/>
          <w:szCs w:val="23"/>
        </w:rPr>
        <w:t>Englewood</w:t>
      </w:r>
      <w:proofErr w:type="spellEnd"/>
      <w:r>
        <w:rPr>
          <w:rFonts w:ascii="Source Sans Pro" w:hAnsi="Source Sans Pro"/>
          <w:color w:val="000000"/>
          <w:sz w:val="23"/>
          <w:szCs w:val="23"/>
        </w:rPr>
        <w:t xml:space="preserve"> </w:t>
      </w:r>
      <w:proofErr w:type="spellStart"/>
      <w:r>
        <w:rPr>
          <w:rFonts w:ascii="Source Sans Pro" w:hAnsi="Source Sans Pro"/>
          <w:color w:val="000000"/>
          <w:sz w:val="23"/>
          <w:szCs w:val="23"/>
        </w:rPr>
        <w:t>Cliffs</w:t>
      </w:r>
      <w:proofErr w:type="spellEnd"/>
      <w:r>
        <w:rPr>
          <w:rFonts w:ascii="Source Sans Pro" w:hAnsi="Source Sans Pro"/>
          <w:color w:val="000000"/>
          <w:sz w:val="23"/>
          <w:szCs w:val="23"/>
        </w:rPr>
        <w:t>, NJ (1983).</w:t>
      </w:r>
      <w:hyperlink r:id="rId9" w:tgtFrame="_blank" w:history="1"/>
    </w:p>
    <w:p w:rsidR="00DB351E" w:rsidRDefault="002D2124" w:rsidP="00330F23">
      <w:pPr>
        <w:pStyle w:val="ng-binding"/>
        <w:shd w:val="clear" w:color="auto" w:fill="FFFFFF"/>
        <w:spacing w:before="0" w:beforeAutospacing="0" w:after="158" w:afterAutospacing="0"/>
        <w:ind w:left="360"/>
      </w:pPr>
      <w:r>
        <w:rPr>
          <w:rFonts w:ascii="Source Sans Pro" w:hAnsi="Source Sans Pro"/>
          <w:color w:val="000000"/>
          <w:sz w:val="23"/>
          <w:szCs w:val="23"/>
        </w:rPr>
        <w:t xml:space="preserve">A.K. </w:t>
      </w:r>
      <w:proofErr w:type="spellStart"/>
      <w:r>
        <w:rPr>
          <w:rFonts w:ascii="Source Sans Pro" w:hAnsi="Source Sans Pro"/>
          <w:color w:val="000000"/>
          <w:sz w:val="23"/>
          <w:szCs w:val="23"/>
        </w:rPr>
        <w:t>Yeyios</w:t>
      </w:r>
      <w:proofErr w:type="spellEnd"/>
      <w:r>
        <w:rPr>
          <w:rFonts w:ascii="Source Sans Pro" w:hAnsi="Source Sans Pro"/>
          <w:color w:val="000000"/>
          <w:sz w:val="23"/>
          <w:szCs w:val="23"/>
        </w:rPr>
        <w:t xml:space="preserve">, On </w:t>
      </w:r>
      <w:proofErr w:type="spellStart"/>
      <w:r>
        <w:rPr>
          <w:rFonts w:ascii="Source Sans Pro" w:hAnsi="Source Sans Pro"/>
          <w:color w:val="000000"/>
          <w:sz w:val="23"/>
          <w:szCs w:val="23"/>
        </w:rPr>
        <w:t>two</w:t>
      </w:r>
      <w:proofErr w:type="spellEnd"/>
      <w:r>
        <w:rPr>
          <w:rFonts w:ascii="Source Sans Pro" w:hAnsi="Source Sans Pro"/>
          <w:color w:val="000000"/>
          <w:sz w:val="23"/>
          <w:szCs w:val="23"/>
        </w:rPr>
        <w:t xml:space="preserve"> </w:t>
      </w:r>
      <w:proofErr w:type="spellStart"/>
      <w:r>
        <w:rPr>
          <w:rFonts w:ascii="Source Sans Pro" w:hAnsi="Source Sans Pro"/>
          <w:color w:val="000000"/>
          <w:sz w:val="23"/>
          <w:szCs w:val="23"/>
        </w:rPr>
        <w:t>sequences</w:t>
      </w:r>
      <w:proofErr w:type="spellEnd"/>
      <w:r>
        <w:rPr>
          <w:rFonts w:ascii="Source Sans Pro" w:hAnsi="Source Sans Pro"/>
          <w:color w:val="000000"/>
          <w:sz w:val="23"/>
          <w:szCs w:val="23"/>
        </w:rPr>
        <w:t xml:space="preserve"> of </w:t>
      </w:r>
      <w:proofErr w:type="spellStart"/>
      <w:r>
        <w:rPr>
          <w:rFonts w:ascii="Source Sans Pro" w:hAnsi="Source Sans Pro"/>
          <w:color w:val="000000"/>
          <w:sz w:val="23"/>
          <w:szCs w:val="23"/>
        </w:rPr>
        <w:t>algorithms</w:t>
      </w:r>
      <w:proofErr w:type="spellEnd"/>
      <w:r>
        <w:rPr>
          <w:rFonts w:ascii="Source Sans Pro" w:hAnsi="Source Sans Pro"/>
          <w:color w:val="000000"/>
          <w:sz w:val="23"/>
          <w:szCs w:val="23"/>
        </w:rPr>
        <w:t xml:space="preserve"> for </w:t>
      </w:r>
      <w:proofErr w:type="spellStart"/>
      <w:r>
        <w:rPr>
          <w:rFonts w:ascii="Source Sans Pro" w:hAnsi="Source Sans Pro"/>
          <w:color w:val="000000"/>
          <w:sz w:val="23"/>
          <w:szCs w:val="23"/>
        </w:rPr>
        <w:t>approximating</w:t>
      </w:r>
      <w:proofErr w:type="spellEnd"/>
      <w:r>
        <w:rPr>
          <w:rFonts w:ascii="Source Sans Pro" w:hAnsi="Source Sans Pro"/>
          <w:color w:val="000000"/>
          <w:sz w:val="23"/>
          <w:szCs w:val="23"/>
        </w:rPr>
        <w:t xml:space="preserve"> </w:t>
      </w:r>
      <w:proofErr w:type="spellStart"/>
      <w:r>
        <w:rPr>
          <w:rFonts w:ascii="Source Sans Pro" w:hAnsi="Source Sans Pro"/>
          <w:color w:val="000000"/>
          <w:sz w:val="23"/>
          <w:szCs w:val="23"/>
        </w:rPr>
        <w:t>square</w:t>
      </w:r>
      <w:proofErr w:type="spellEnd"/>
      <w:r>
        <w:rPr>
          <w:rFonts w:ascii="Source Sans Pro" w:hAnsi="Source Sans Pro"/>
          <w:color w:val="000000"/>
          <w:sz w:val="23"/>
          <w:szCs w:val="23"/>
        </w:rPr>
        <w:t xml:space="preserve"> </w:t>
      </w:r>
      <w:proofErr w:type="spellStart"/>
      <w:r>
        <w:rPr>
          <w:rFonts w:ascii="Source Sans Pro" w:hAnsi="Source Sans Pro"/>
          <w:color w:val="000000"/>
          <w:sz w:val="23"/>
          <w:szCs w:val="23"/>
        </w:rPr>
        <w:t>roots</w:t>
      </w:r>
      <w:proofErr w:type="spellEnd"/>
      <w:r>
        <w:rPr>
          <w:rFonts w:ascii="Source Sans Pro" w:hAnsi="Source Sans Pro"/>
          <w:color w:val="000000"/>
          <w:sz w:val="23"/>
          <w:szCs w:val="23"/>
        </w:rPr>
        <w:t xml:space="preserve">, J. of </w:t>
      </w:r>
      <w:proofErr w:type="spellStart"/>
      <w:r>
        <w:rPr>
          <w:rFonts w:ascii="Source Sans Pro" w:hAnsi="Source Sans Pro"/>
          <w:color w:val="000000"/>
          <w:sz w:val="23"/>
          <w:szCs w:val="23"/>
        </w:rPr>
        <w:t>Comp</w:t>
      </w:r>
      <w:proofErr w:type="spellEnd"/>
      <w:r>
        <w:rPr>
          <w:rFonts w:ascii="Source Sans Pro" w:hAnsi="Source Sans Pro"/>
          <w:color w:val="000000"/>
          <w:sz w:val="23"/>
          <w:szCs w:val="23"/>
        </w:rPr>
        <w:t xml:space="preserve">. </w:t>
      </w:r>
      <w:proofErr w:type="spellStart"/>
      <w:r>
        <w:rPr>
          <w:rFonts w:ascii="Source Sans Pro" w:hAnsi="Source Sans Pro"/>
          <w:color w:val="000000"/>
          <w:sz w:val="23"/>
          <w:szCs w:val="23"/>
        </w:rPr>
        <w:t>Appl</w:t>
      </w:r>
      <w:proofErr w:type="spellEnd"/>
      <w:r>
        <w:rPr>
          <w:rFonts w:ascii="Source Sans Pro" w:hAnsi="Source Sans Pro"/>
          <w:color w:val="000000"/>
          <w:sz w:val="23"/>
          <w:szCs w:val="23"/>
        </w:rPr>
        <w:t>. Math. 40 (1992), 63-72.</w:t>
      </w:r>
      <w:bookmarkEnd w:id="0"/>
    </w:p>
    <w:sectPr w:rsidR="00DB3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54A9D"/>
    <w:multiLevelType w:val="multilevel"/>
    <w:tmpl w:val="3746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24"/>
    <w:rsid w:val="002D2124"/>
    <w:rsid w:val="00330F23"/>
    <w:rsid w:val="00DB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F8DA5-D9C3-4598-A7D4-04018458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binding">
    <w:name w:val="ng-binding"/>
    <w:basedOn w:val="Normalny"/>
    <w:rsid w:val="002D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D2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scholar?q=H.%20Rutishauser,%20Betrachtungen%20zur%20Quadratwurzeliteration,%20Monath.%20f.%20Math.%2067%20(1963)%20452-464.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.google.com/scholar?q=E.S.%20Gawlik,%20Zolotariev%20iterations%20for%20the%20matrix%20square%20root,%20SIAM%20J.%20Matrix%20Anal.%20Appl.%2040%20(2)%20(2019),%20696-719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scholar?q=D.%20Braess,%20Nonlinear%20approximation%20theory,%20Springer%20Ser.%20Comput.%20Math.%20Springer,%20New%20York%20(1986).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holar.google.com/scholar?q=M.%20Baran,%20On%20rational%20functions%20related%20to%20algorithms%20for%20a%20computation%20of%20roots.%20I,%20(2019),%20submited%20to%20STI.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scholar?q=J.F.%20Traub,%20Iterative%20Methods%20for%20the%20Solution%20of%20Equations,%20Prentice-Hall,%20Englewood%20Cliffs,%20NJ%20(1983)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Dz. Badań Naukowych</dc:creator>
  <cp:keywords/>
  <dc:description/>
  <cp:lastModifiedBy>Dz. Badań Naukowych</cp:lastModifiedBy>
  <cp:revision>2</cp:revision>
  <dcterms:created xsi:type="dcterms:W3CDTF">2022-02-25T14:35:00Z</dcterms:created>
  <dcterms:modified xsi:type="dcterms:W3CDTF">2022-02-25T14:36:00Z</dcterms:modified>
</cp:coreProperties>
</file>